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36F69CB" wp14:paraId="55480505" wp14:textId="0D35382F">
      <w:pPr>
        <w:pStyle w:val="Heading1"/>
        <w:jc w:val="center"/>
      </w:pPr>
      <w:r w:rsidR="48A5A1BD">
        <w:rPr/>
        <w:t>A</w:t>
      </w:r>
      <w:r w:rsidR="4211A1E0">
        <w:rPr/>
        <w:t>dvanced Acrylics</w:t>
      </w:r>
    </w:p>
    <w:p xmlns:wp14="http://schemas.microsoft.com/office/word/2010/wordml" w:rsidP="736F69CB" wp14:paraId="4754BBD3" wp14:textId="0A919888">
      <w:pPr>
        <w:pStyle w:val="Heading2"/>
        <w:jc w:val="center"/>
      </w:pPr>
    </w:p>
    <w:p xmlns:wp14="http://schemas.microsoft.com/office/word/2010/wordml" w:rsidP="736F69CB" wp14:paraId="5A0F6471" wp14:textId="1BC264FE">
      <w:pPr>
        <w:pStyle w:val="Heading2"/>
        <w:jc w:val="left"/>
      </w:pPr>
      <w:r w:rsidR="48A5A1BD">
        <w:rPr/>
        <w:t xml:space="preserve">Course Outline </w:t>
      </w:r>
    </w:p>
    <w:p w:rsidR="37FC5CF5" w:rsidP="243BA587" w:rsidRDefault="37FC5CF5" w14:paraId="0CF50614" w14:textId="532818FD">
      <w:pPr>
        <w:pStyle w:val="Normal"/>
      </w:pPr>
      <w:r w:rsidR="37FC5CF5">
        <w:rPr/>
        <w:t xml:space="preserve">Week 1- </w:t>
      </w:r>
      <w:r w:rsidR="3714315E">
        <w:rPr/>
        <w:t>L</w:t>
      </w:r>
      <w:r w:rsidR="37FC5CF5">
        <w:rPr/>
        <w:t>ecture on Paints and Supplies, drawing exercise for developing strong compositions.</w:t>
      </w:r>
    </w:p>
    <w:p w:rsidR="37FC5CF5" w:rsidP="243BA587" w:rsidRDefault="37FC5CF5" w14:paraId="7C37F54A" w14:textId="55D6FABB">
      <w:pPr>
        <w:pStyle w:val="Normal"/>
      </w:pPr>
      <w:r w:rsidR="37FC5CF5">
        <w:rPr/>
        <w:t>Weeks 2-8- Each week will be a painting demonstration, teaching and guidance for students to create a painting. There will be individual guidance and encouragement for students as they paint. Slide shows of master works will be discussed regularly. Students will learn advanced techniques, advanced color theory and receive critiques.</w:t>
      </w:r>
    </w:p>
    <w:p xmlns:wp14="http://schemas.microsoft.com/office/word/2010/wordml" w:rsidP="736F69CB" wp14:paraId="3A99A2AE" wp14:textId="0C8808F0">
      <w:pPr>
        <w:pStyle w:val="Heading2"/>
      </w:pPr>
      <w:r w:rsidR="48A5A1BD">
        <w:rPr/>
        <w:t xml:space="preserve">Suggested </w:t>
      </w:r>
      <w:r w:rsidR="47B1BAAA">
        <w:rPr/>
        <w:t>S</w:t>
      </w:r>
      <w:r w:rsidR="48A5A1BD">
        <w:rPr/>
        <w:t xml:space="preserve">upplies </w:t>
      </w:r>
    </w:p>
    <w:p xmlns:wp14="http://schemas.microsoft.com/office/word/2010/wordml" w:rsidP="736F69CB" wp14:paraId="32F901C0" wp14:textId="2D1FE130">
      <w:pPr>
        <w:pStyle w:val="Normal"/>
      </w:pPr>
      <w:r w:rsidR="48A5A1BD">
        <w:rPr/>
        <w:t>(supplies will be discussed further during week 1)</w:t>
      </w:r>
    </w:p>
    <w:p w:rsidR="53B8B184" w:rsidP="243BA587" w:rsidRDefault="53B8B184" w14:paraId="4F4B7935" w14:textId="37AD341D">
      <w:pPr>
        <w:pStyle w:val="ListParagraph"/>
        <w:numPr>
          <w:ilvl w:val="0"/>
          <w:numId w:val="2"/>
        </w:numPr>
        <w:rPr/>
      </w:pPr>
      <w:r w:rsidR="53B8B184">
        <w:rPr/>
        <w:t>Titanium White (Large tube)</w:t>
      </w:r>
    </w:p>
    <w:p w:rsidR="53B8B184" w:rsidP="243BA587" w:rsidRDefault="53B8B184" w14:paraId="24CABCF7" w14:textId="32A5D83C">
      <w:pPr>
        <w:pStyle w:val="ListParagraph"/>
        <w:numPr>
          <w:ilvl w:val="0"/>
          <w:numId w:val="2"/>
        </w:numPr>
        <w:rPr/>
      </w:pPr>
      <w:r w:rsidR="53B8B184">
        <w:rPr/>
        <w:t>Lemon Yellow</w:t>
      </w:r>
    </w:p>
    <w:p w:rsidR="53B8B184" w:rsidP="243BA587" w:rsidRDefault="53B8B184" w14:paraId="7C4C9A11" w14:textId="302FEC25">
      <w:pPr>
        <w:pStyle w:val="ListParagraph"/>
        <w:numPr>
          <w:ilvl w:val="0"/>
          <w:numId w:val="2"/>
        </w:numPr>
        <w:rPr/>
      </w:pPr>
      <w:r w:rsidR="53B8B184">
        <w:rPr/>
        <w:t>Cadmium Yellow Deep</w:t>
      </w:r>
    </w:p>
    <w:p w:rsidR="53B8B184" w:rsidP="243BA587" w:rsidRDefault="53B8B184" w14:paraId="18D6F493" w14:textId="37CDEC8A">
      <w:pPr>
        <w:pStyle w:val="ListParagraph"/>
        <w:numPr>
          <w:ilvl w:val="0"/>
          <w:numId w:val="2"/>
        </w:numPr>
        <w:rPr/>
      </w:pPr>
      <w:r w:rsidR="53B8B184">
        <w:rPr/>
        <w:t>Cadmium Orange</w:t>
      </w:r>
    </w:p>
    <w:p w:rsidR="53B8B184" w:rsidP="243BA587" w:rsidRDefault="53B8B184" w14:paraId="12AD80F0" w14:textId="7557E84A">
      <w:pPr>
        <w:pStyle w:val="ListParagraph"/>
        <w:numPr>
          <w:ilvl w:val="0"/>
          <w:numId w:val="2"/>
        </w:numPr>
        <w:rPr/>
      </w:pPr>
      <w:r w:rsidR="53B8B184">
        <w:rPr/>
        <w:t>Cadmium Red (not light)</w:t>
      </w:r>
    </w:p>
    <w:p w:rsidR="53B8B184" w:rsidP="243BA587" w:rsidRDefault="53B8B184" w14:paraId="378AAAD1" w14:textId="241F240A">
      <w:pPr>
        <w:pStyle w:val="ListParagraph"/>
        <w:numPr>
          <w:ilvl w:val="0"/>
          <w:numId w:val="2"/>
        </w:numPr>
        <w:rPr/>
      </w:pPr>
      <w:r w:rsidR="53B8B184">
        <w:rPr/>
        <w:t>Alizarin Crimson or Cadmium Red Deep</w:t>
      </w:r>
    </w:p>
    <w:p w:rsidR="53B8B184" w:rsidP="243BA587" w:rsidRDefault="53B8B184" w14:paraId="18BB15AF" w14:textId="4B597A43">
      <w:pPr>
        <w:pStyle w:val="ListParagraph"/>
        <w:numPr>
          <w:ilvl w:val="0"/>
          <w:numId w:val="2"/>
        </w:numPr>
        <w:rPr/>
      </w:pPr>
      <w:r w:rsidR="53B8B184">
        <w:rPr/>
        <w:t>Purple</w:t>
      </w:r>
    </w:p>
    <w:p w:rsidR="53B8B184" w:rsidP="243BA587" w:rsidRDefault="53B8B184" w14:paraId="376B4A66" w14:textId="41A785CD">
      <w:pPr>
        <w:pStyle w:val="ListParagraph"/>
        <w:numPr>
          <w:ilvl w:val="0"/>
          <w:numId w:val="2"/>
        </w:numPr>
        <w:rPr/>
      </w:pPr>
      <w:r w:rsidR="53B8B184">
        <w:rPr/>
        <w:t>Manganese Blue</w:t>
      </w:r>
    </w:p>
    <w:p w:rsidR="53B8B184" w:rsidP="243BA587" w:rsidRDefault="53B8B184" w14:paraId="02509536" w14:textId="21AD071A">
      <w:pPr>
        <w:pStyle w:val="ListParagraph"/>
        <w:numPr>
          <w:ilvl w:val="0"/>
          <w:numId w:val="2"/>
        </w:numPr>
        <w:rPr/>
      </w:pPr>
      <w:r w:rsidR="53B8B184">
        <w:rPr/>
        <w:t>Ultramarine Blue (Large tube)</w:t>
      </w:r>
    </w:p>
    <w:p w:rsidR="53B8B184" w:rsidP="243BA587" w:rsidRDefault="53B8B184" w14:paraId="58FB5B86" w14:textId="680790A2">
      <w:pPr>
        <w:pStyle w:val="ListParagraph"/>
        <w:numPr>
          <w:ilvl w:val="0"/>
          <w:numId w:val="2"/>
        </w:numPr>
        <w:rPr/>
      </w:pPr>
      <w:r w:rsidR="53B8B184">
        <w:rPr/>
        <w:t>Burnt Umber (Large tube)</w:t>
      </w:r>
    </w:p>
    <w:p w:rsidR="53B8B184" w:rsidP="243BA587" w:rsidRDefault="53B8B184" w14:paraId="3D370CBA" w14:textId="0A0E05DF">
      <w:pPr>
        <w:pStyle w:val="ListParagraph"/>
        <w:numPr>
          <w:ilvl w:val="0"/>
          <w:numId w:val="2"/>
        </w:numPr>
        <w:rPr/>
      </w:pPr>
      <w:r w:rsidR="53B8B184">
        <w:rPr/>
        <w:t>Canvases 9 X 11 or 16 X 20</w:t>
      </w:r>
    </w:p>
    <w:p w:rsidR="53B8B184" w:rsidP="243BA587" w:rsidRDefault="53B8B184" w14:paraId="0D59651A" w14:textId="04CC086D">
      <w:pPr>
        <w:pStyle w:val="ListParagraph"/>
        <w:numPr>
          <w:ilvl w:val="0"/>
          <w:numId w:val="2"/>
        </w:numPr>
        <w:rPr/>
      </w:pPr>
      <w:r w:rsidR="53B8B184">
        <w:rPr/>
        <w:t>Palette Knife</w:t>
      </w:r>
    </w:p>
    <w:p w:rsidR="53B8B184" w:rsidP="243BA587" w:rsidRDefault="53B8B184" w14:paraId="262BDC1E" w14:textId="40B3FD49">
      <w:pPr>
        <w:pStyle w:val="ListParagraph"/>
        <w:numPr>
          <w:ilvl w:val="0"/>
          <w:numId w:val="2"/>
        </w:numPr>
        <w:rPr/>
      </w:pPr>
      <w:r w:rsidR="53B8B184">
        <w:rPr/>
        <w:t>Number 10 Flat Brush</w:t>
      </w:r>
    </w:p>
    <w:p w:rsidR="53B8B184" w:rsidP="243BA587" w:rsidRDefault="53B8B184" w14:paraId="1E577677" w14:textId="30EA85CB">
      <w:pPr>
        <w:pStyle w:val="ListParagraph"/>
        <w:numPr>
          <w:ilvl w:val="0"/>
          <w:numId w:val="2"/>
        </w:numPr>
        <w:rPr/>
      </w:pPr>
      <w:r w:rsidR="53B8B184">
        <w:rPr/>
        <w:t>Paper Towels</w:t>
      </w:r>
    </w:p>
    <w:p w:rsidR="53B8B184" w:rsidP="243BA587" w:rsidRDefault="53B8B184" w14:paraId="7C45D731" w14:textId="47057152">
      <w:pPr>
        <w:pStyle w:val="ListParagraph"/>
        <w:numPr>
          <w:ilvl w:val="0"/>
          <w:numId w:val="2"/>
        </w:numPr>
        <w:rPr/>
      </w:pPr>
      <w:r w:rsidR="53B8B184">
        <w:rPr/>
        <w:t>Spritzer Bottle</w:t>
      </w:r>
    </w:p>
    <w:p w:rsidR="53B8B184" w:rsidP="243BA587" w:rsidRDefault="53B8B184" w14:paraId="04978082" w14:textId="2D96C13F">
      <w:pPr>
        <w:pStyle w:val="ListParagraph"/>
        <w:numPr>
          <w:ilvl w:val="0"/>
          <w:numId w:val="2"/>
        </w:numPr>
        <w:rPr/>
      </w:pPr>
      <w:r w:rsidR="53B8B184">
        <w:rPr/>
        <w:t>Water Bowl (Brush Washer)</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55ab0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607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24F71D"/>
    <w:rsid w:val="0B24F71D"/>
    <w:rsid w:val="0DFD4F49"/>
    <w:rsid w:val="230B93DB"/>
    <w:rsid w:val="243BA587"/>
    <w:rsid w:val="3714315E"/>
    <w:rsid w:val="37FC5CF5"/>
    <w:rsid w:val="4211A1E0"/>
    <w:rsid w:val="43D2093C"/>
    <w:rsid w:val="46CD4421"/>
    <w:rsid w:val="47B1BAAA"/>
    <w:rsid w:val="48A5A1BD"/>
    <w:rsid w:val="4EB4D0DE"/>
    <w:rsid w:val="53B8B184"/>
    <w:rsid w:val="696DEDAB"/>
    <w:rsid w:val="736F69CB"/>
    <w:rsid w:val="776F200B"/>
    <w:rsid w:val="7E57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4F71D"/>
  <w15:chartTrackingRefBased/>
  <w15:docId w15:val="{E7C93D3C-5306-4930-A848-D2A237F9F8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36F69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3f94e5249ff94d8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2025-02-11T15:59:37.5079007Z</dcterms:created>
  <dcterms:modified xsi:type="dcterms:W3CDTF">2025-02-11T16:09:30.1864382Z</dcterms:modified>
  <dc:creator>Lesley Todd</dc:creator>
  <lastModifiedBy>Lesley Todd</lastModifiedBy>
</coreProperties>
</file>